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7ADC" w14:textId="77777777" w:rsidR="003B579D" w:rsidRPr="000C072E" w:rsidRDefault="003B579D" w:rsidP="003B579D">
      <w:pPr>
        <w:rPr>
          <w:rFonts w:ascii="Book Antiqua" w:hAnsi="Book Antiqua" w:cs="Arial"/>
        </w:rPr>
      </w:pPr>
    </w:p>
    <w:p w14:paraId="07356B6B" w14:textId="4549E453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Adobe</w:t>
      </w:r>
    </w:p>
    <w:p w14:paraId="27669368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Arcade</w:t>
      </w:r>
      <w:r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</w:p>
    <w:p w14:paraId="2531C4B7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>Assyrian</w:t>
      </w:r>
    </w:p>
    <w:p w14:paraId="01546259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Aqueduct</w:t>
      </w:r>
    </w:p>
    <w:p w14:paraId="1D4D96D9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Babylonian</w:t>
      </w:r>
    </w:p>
    <w:p w14:paraId="44A0C43F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Bas relief</w:t>
      </w:r>
    </w:p>
    <w:p w14:paraId="669579D1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>Boteh</w:t>
      </w:r>
    </w:p>
    <w:p w14:paraId="3784D724" w14:textId="36D54005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Cedar</w:t>
      </w:r>
    </w:p>
    <w:p w14:paraId="7E3E4B01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Chevron Motif</w:t>
      </w:r>
    </w:p>
    <w:p w14:paraId="36D057C8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Clerestory</w:t>
      </w:r>
    </w:p>
    <w:p w14:paraId="71C4553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Cobalt</w:t>
      </w:r>
    </w:p>
    <w:p w14:paraId="14061CB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Corbelled Arches</w:t>
      </w:r>
    </w:p>
    <w:p w14:paraId="0BABD521" w14:textId="21C59282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Courtyard</w:t>
      </w:r>
    </w:p>
    <w:p w14:paraId="5A1C0C9B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Cuneiform </w:t>
      </w:r>
    </w:p>
    <w:p w14:paraId="011C8A4D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>Cycladic</w:t>
      </w:r>
    </w:p>
    <w:p w14:paraId="744D048D" w14:textId="64F63480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Cyclopean</w:t>
      </w:r>
    </w:p>
    <w:p w14:paraId="49B47E92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Entablature</w:t>
      </w:r>
    </w:p>
    <w:p w14:paraId="2C688FDE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Euphrates</w:t>
      </w:r>
      <w:r>
        <w:rPr>
          <w:rFonts w:ascii="Book Antiqua" w:hAnsi="Book Antiqua" w:cs="Arial"/>
        </w:rPr>
        <w:t xml:space="preserve"> River</w:t>
      </w:r>
    </w:p>
    <w:p w14:paraId="4263EF8C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</w:t>
      </w:r>
      <w:r w:rsidRPr="00F5010B">
        <w:rPr>
          <w:rFonts w:ascii="Book Antiqua" w:hAnsi="Book Antiqua" w:cs="Arial"/>
        </w:rPr>
        <w:t>Faience</w:t>
      </w:r>
    </w:p>
    <w:p w14:paraId="0EE994AC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Fertile Crescent </w:t>
      </w:r>
    </w:p>
    <w:p w14:paraId="31F9308D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Griffin</w:t>
      </w:r>
    </w:p>
    <w:p w14:paraId="53D98D1C" w14:textId="5A12F581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Guilloche</w:t>
      </w:r>
    </w:p>
    <w:p w14:paraId="5C07477C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Knossos</w:t>
      </w:r>
    </w:p>
    <w:p w14:paraId="1E4E4880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Labyrinth</w:t>
      </w:r>
    </w:p>
    <w:p w14:paraId="3C4011EB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 xml:space="preserve"> Labrys</w:t>
      </w:r>
    </w:p>
    <w:p w14:paraId="00FC3FCA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Lamassu</w:t>
      </w:r>
    </w:p>
    <w:p w14:paraId="6827CC92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Lapis Lazuli</w:t>
      </w:r>
    </w:p>
    <w:p w14:paraId="59DFF2FA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Light well</w:t>
      </w:r>
    </w:p>
    <w:p w14:paraId="7F794260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Mesopotamia</w:t>
      </w:r>
    </w:p>
    <w:p w14:paraId="69F449BE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Minoan</w:t>
      </w:r>
    </w:p>
    <w:p w14:paraId="5BBDFB61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Mycenean</w:t>
      </w:r>
    </w:p>
    <w:p w14:paraId="13844292" w14:textId="759293E3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Nineveh</w:t>
      </w:r>
      <w:bookmarkStart w:id="0" w:name="_Hlk523560129"/>
    </w:p>
    <w:p w14:paraId="53FA9B07" w14:textId="77777777" w:rsidR="003B579D" w:rsidRPr="00F5010B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F5010B">
        <w:rPr>
          <w:rFonts w:ascii="Book Antiqua" w:hAnsi="Book Antiqua" w:cs="Arial"/>
        </w:rPr>
        <w:t xml:space="preserve"> Palmyra</w:t>
      </w:r>
    </w:p>
    <w:p w14:paraId="501A3A0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Persepolis</w:t>
      </w:r>
    </w:p>
    <w:p w14:paraId="06FD760B" w14:textId="3BD89F16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Persians</w:t>
      </w:r>
    </w:p>
    <w:p w14:paraId="39687A96" w14:textId="6E6C14C7" w:rsidR="003B579D" w:rsidRP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Phoenician</w:t>
      </w:r>
      <w:r>
        <w:rPr>
          <w:rFonts w:ascii="Book Antiqua" w:hAnsi="Book Antiqua" w:cs="Arial"/>
        </w:rPr>
        <w:t>s</w:t>
      </w:r>
    </w:p>
    <w:p w14:paraId="78338CED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Rosette</w:t>
      </w:r>
    </w:p>
    <w:p w14:paraId="6CB26864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Running scroll motif</w:t>
      </w:r>
    </w:p>
    <w:p w14:paraId="135BADC1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Spiral Motif</w:t>
      </w:r>
    </w:p>
    <w:p w14:paraId="3F258E78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Standard of Ur</w:t>
      </w:r>
    </w:p>
    <w:p w14:paraId="1ED764C4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Stretcher</w:t>
      </w:r>
    </w:p>
    <w:p w14:paraId="48417E82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Sumerians</w:t>
      </w:r>
    </w:p>
    <w:p w14:paraId="139F09C3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Tigris River</w:t>
      </w:r>
    </w:p>
    <w:p w14:paraId="57462AB9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Tholos</w:t>
      </w:r>
    </w:p>
    <w:p w14:paraId="39E1CD7B" w14:textId="77777777" w:rsidR="003B579D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Treasury of Atreus</w:t>
      </w:r>
    </w:p>
    <w:p w14:paraId="2694AC18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>
        <w:rPr>
          <w:rFonts w:ascii="Book Antiqua" w:hAnsi="Book Antiqua" w:cs="Arial"/>
        </w:rPr>
        <w:t>Tyrian Purple</w:t>
      </w:r>
    </w:p>
    <w:p w14:paraId="309AE857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Ur</w:t>
      </w:r>
    </w:p>
    <w:p w14:paraId="41D0205B" w14:textId="77777777" w:rsidR="003B579D" w:rsidRPr="000C072E" w:rsidRDefault="003B579D" w:rsidP="003B579D">
      <w:pPr>
        <w:pStyle w:val="ListParagraph"/>
        <w:numPr>
          <w:ilvl w:val="0"/>
          <w:numId w:val="1"/>
        </w:numPr>
        <w:ind w:left="360"/>
        <w:rPr>
          <w:rFonts w:ascii="Book Antiqua" w:hAnsi="Book Antiqua" w:cs="Arial"/>
        </w:rPr>
      </w:pPr>
      <w:r w:rsidRPr="000C072E">
        <w:rPr>
          <w:rFonts w:ascii="Book Antiqua" w:hAnsi="Book Antiqua" w:cs="Arial"/>
        </w:rPr>
        <w:t xml:space="preserve"> Ziggurat</w:t>
      </w:r>
    </w:p>
    <w:bookmarkEnd w:id="0"/>
    <w:p w14:paraId="72180DDC" w14:textId="77777777" w:rsidR="000A293D" w:rsidRDefault="000A293D"/>
    <w:sectPr w:rsidR="000A293D" w:rsidSect="003B5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6A12" w14:textId="77777777" w:rsidR="005D2226" w:rsidRDefault="005D2226" w:rsidP="003B579D">
      <w:r>
        <w:separator/>
      </w:r>
    </w:p>
  </w:endnote>
  <w:endnote w:type="continuationSeparator" w:id="0">
    <w:p w14:paraId="68B4CA0E" w14:textId="77777777" w:rsidR="005D2226" w:rsidRDefault="005D2226" w:rsidP="003B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B7162" w14:textId="77777777" w:rsidR="003B579D" w:rsidRDefault="003B5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05041" w14:textId="77777777" w:rsidR="003B579D" w:rsidRDefault="003B5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3F23B" w14:textId="77777777" w:rsidR="003B579D" w:rsidRDefault="003B5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DD6EC" w14:textId="77777777" w:rsidR="005D2226" w:rsidRDefault="005D2226" w:rsidP="003B579D">
      <w:r>
        <w:separator/>
      </w:r>
    </w:p>
  </w:footnote>
  <w:footnote w:type="continuationSeparator" w:id="0">
    <w:p w14:paraId="173A94B4" w14:textId="77777777" w:rsidR="005D2226" w:rsidRDefault="005D2226" w:rsidP="003B5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BA19" w14:textId="77777777" w:rsidR="003B579D" w:rsidRDefault="003B5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AE87" w14:textId="3816728C" w:rsidR="003B579D" w:rsidRPr="003B579D" w:rsidRDefault="003B579D">
    <w:pPr>
      <w:pStyle w:val="Header"/>
      <w:rPr>
        <w:b/>
      </w:rPr>
    </w:pPr>
    <w:bookmarkStart w:id="1" w:name="_GoBack"/>
    <w:r w:rsidRPr="003B579D">
      <w:rPr>
        <w:b/>
      </w:rPr>
      <w:t>INTE 125 VOCABULARY LIST 2 – PART 1</w:t>
    </w:r>
  </w:p>
  <w:bookmarkEnd w:id="1"/>
  <w:p w14:paraId="1E03DC25" w14:textId="77777777" w:rsidR="003B579D" w:rsidRDefault="003B57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764C" w14:textId="77777777" w:rsidR="003B579D" w:rsidRDefault="003B5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45BB"/>
    <w:multiLevelType w:val="hybridMultilevel"/>
    <w:tmpl w:val="77F43698"/>
    <w:lvl w:ilvl="0" w:tplc="AF98071C">
      <w:start w:val="1"/>
      <w:numFmt w:val="decimal"/>
      <w:lvlText w:val="%1."/>
      <w:lvlJc w:val="left"/>
      <w:pPr>
        <w:ind w:left="1080" w:hanging="360"/>
      </w:pPr>
      <w:rPr>
        <w:rFonts w:ascii="Book Antiqua" w:eastAsia="Times New Roman" w:hAnsi="Book Antiqua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9D"/>
    <w:rsid w:val="000A293D"/>
    <w:rsid w:val="003B579D"/>
    <w:rsid w:val="005D2226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022B"/>
  <w15:chartTrackingRefBased/>
  <w15:docId w15:val="{2CD2D63B-3D46-47F1-BA8F-65D0FC4C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7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7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5D29-33FF-4B17-A38D-1A2A6C44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1</cp:revision>
  <dcterms:created xsi:type="dcterms:W3CDTF">2019-02-02T21:53:00Z</dcterms:created>
  <dcterms:modified xsi:type="dcterms:W3CDTF">2019-02-02T21:57:00Z</dcterms:modified>
</cp:coreProperties>
</file>